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815E3" w:rsidRPr="006E01F5" w:rsidRDefault="002360F5" w:rsidP="006E01F5">
      <w:pPr>
        <w:spacing w:after="0" w:line="360" w:lineRule="auto"/>
        <w:jc w:val="both"/>
        <w:rPr>
          <w:rFonts w:ascii="Arial" w:hAnsi="Arial" w:cs="Arial"/>
        </w:rPr>
      </w:pPr>
      <w:bookmarkStart w:id="0" w:name="_GoBack"/>
      <w:bookmarkEnd w:id="0"/>
      <w:r w:rsidRPr="006E01F5">
        <w:rPr>
          <w:rFonts w:ascii="Arial" w:eastAsia="Times New Roman" w:hAnsi="Arial" w:cs="Arial"/>
          <w:b/>
        </w:rPr>
        <w:t>INVESTIGANDO EN RED PARA ORIENTAR LA ESCUELA</w:t>
      </w:r>
    </w:p>
    <w:p w:rsidR="00D815E3" w:rsidRPr="006E01F5" w:rsidRDefault="00D815E3" w:rsidP="006E01F5">
      <w:pPr>
        <w:spacing w:after="0" w:line="360" w:lineRule="auto"/>
        <w:jc w:val="both"/>
        <w:rPr>
          <w:rFonts w:ascii="Arial" w:hAnsi="Arial" w:cs="Arial"/>
        </w:rPr>
      </w:pPr>
    </w:p>
    <w:p w:rsidR="00D815E3" w:rsidRPr="006E01F5" w:rsidRDefault="002360F5" w:rsidP="006E01F5">
      <w:pPr>
        <w:spacing w:after="0" w:line="360" w:lineRule="auto"/>
        <w:rPr>
          <w:rFonts w:ascii="Arial" w:hAnsi="Arial" w:cs="Arial"/>
        </w:rPr>
      </w:pPr>
      <w:r w:rsidRPr="006E01F5">
        <w:rPr>
          <w:rFonts w:ascii="Arial" w:eastAsia="Times New Roman" w:hAnsi="Arial" w:cs="Arial"/>
        </w:rPr>
        <w:t xml:space="preserve"> Luis Javier Hurtado Rodríguez</w:t>
      </w:r>
      <w:r w:rsidR="006E01F5" w:rsidRPr="006E01F5">
        <w:rPr>
          <w:rStyle w:val="Refdenotaalpie"/>
          <w:rFonts w:ascii="Arial" w:eastAsia="Times New Roman" w:hAnsi="Arial" w:cs="Arial"/>
        </w:rPr>
        <w:footnoteReference w:id="1"/>
      </w:r>
      <w:r w:rsidRPr="006E01F5">
        <w:rPr>
          <w:rFonts w:ascii="Arial" w:eastAsia="Times New Roman" w:hAnsi="Arial" w:cs="Arial"/>
        </w:rPr>
        <w:t xml:space="preserve">, </w:t>
      </w:r>
      <w:hyperlink r:id="rId8">
        <w:r w:rsidRPr="006E01F5">
          <w:rPr>
            <w:rFonts w:ascii="Arial" w:eastAsia="Times New Roman" w:hAnsi="Arial" w:cs="Arial"/>
            <w:color w:val="0563C1"/>
            <w:u w:val="single"/>
          </w:rPr>
          <w:t>ljhurtado@pedagogica.edu.co</w:t>
        </w:r>
      </w:hyperlink>
      <w:r w:rsidRPr="006E01F5">
        <w:rPr>
          <w:rFonts w:ascii="Arial" w:eastAsia="Times New Roman" w:hAnsi="Arial" w:cs="Arial"/>
        </w:rPr>
        <w:t>, hurtadoluisjavier@gmail.com</w:t>
      </w:r>
    </w:p>
    <w:p w:rsidR="00D815E3" w:rsidRPr="006E01F5" w:rsidRDefault="00D815E3" w:rsidP="006E01F5">
      <w:pPr>
        <w:spacing w:after="0" w:line="360" w:lineRule="auto"/>
        <w:jc w:val="both"/>
        <w:rPr>
          <w:rFonts w:ascii="Arial" w:hAnsi="Arial" w:cs="Arial"/>
        </w:rPr>
      </w:pPr>
    </w:p>
    <w:p w:rsidR="00D815E3" w:rsidRPr="006E01F5" w:rsidRDefault="00D815E3" w:rsidP="006E01F5">
      <w:pPr>
        <w:spacing w:after="0" w:line="360" w:lineRule="auto"/>
        <w:jc w:val="center"/>
        <w:rPr>
          <w:rFonts w:ascii="Arial" w:hAnsi="Arial" w:cs="Arial"/>
        </w:rPr>
      </w:pPr>
    </w:p>
    <w:p w:rsidR="00D815E3" w:rsidRPr="006E01F5" w:rsidRDefault="002360F5" w:rsidP="006E01F5">
      <w:pPr>
        <w:spacing w:after="0" w:line="360" w:lineRule="auto"/>
        <w:jc w:val="center"/>
        <w:rPr>
          <w:rFonts w:ascii="Arial" w:hAnsi="Arial" w:cs="Arial"/>
        </w:rPr>
      </w:pPr>
      <w:r w:rsidRPr="006E01F5">
        <w:rPr>
          <w:rFonts w:ascii="Arial" w:eastAsia="Times New Roman" w:hAnsi="Arial" w:cs="Arial"/>
          <w:b/>
          <w:i/>
        </w:rPr>
        <w:t>Orientación escolar, tejiendo red en la complejidad y la interdisciplinariedad</w:t>
      </w:r>
    </w:p>
    <w:p w:rsidR="00C6538D" w:rsidRPr="006E01F5" w:rsidRDefault="00C6538D" w:rsidP="006E01F5">
      <w:pPr>
        <w:spacing w:after="0" w:line="360" w:lineRule="auto"/>
        <w:jc w:val="both"/>
        <w:rPr>
          <w:rFonts w:ascii="Arial" w:eastAsia="Times New Roman" w:hAnsi="Arial" w:cs="Arial"/>
        </w:rPr>
      </w:pPr>
    </w:p>
    <w:p w:rsidR="00D815E3" w:rsidRPr="006E01F5" w:rsidRDefault="002360F5" w:rsidP="006E01F5">
      <w:pPr>
        <w:spacing w:after="0" w:line="360" w:lineRule="auto"/>
        <w:jc w:val="both"/>
        <w:rPr>
          <w:rFonts w:ascii="Arial" w:hAnsi="Arial" w:cs="Arial"/>
        </w:rPr>
      </w:pPr>
      <w:r w:rsidRPr="006E01F5">
        <w:rPr>
          <w:rFonts w:ascii="Arial" w:eastAsia="Times New Roman" w:hAnsi="Arial" w:cs="Arial"/>
        </w:rPr>
        <w:t>En la práctica de un(a) docente orientador(a) se atienden situaciones cotidianas del ámbito escolar dentro de las que se presentan algunas caracterizadas como críticas, relacionadas con el ámbito personal, familiar, escolar y social, además de proyectos relacionados con el acompañamiento en la construcción de proyectos de vida, la convivencia, la afectividad y los derechos sexuales y reproductivos y en el de procesos académicos pertinentes y exitosos (desde el plano institucional hasta el individual en la orientación y asesoría particular de estudiantes).</w:t>
      </w:r>
    </w:p>
    <w:p w:rsidR="00D815E3" w:rsidRPr="006E01F5" w:rsidRDefault="002360F5" w:rsidP="006E01F5">
      <w:pPr>
        <w:spacing w:after="0" w:line="360" w:lineRule="auto"/>
        <w:jc w:val="both"/>
        <w:rPr>
          <w:rFonts w:ascii="Arial" w:hAnsi="Arial" w:cs="Arial"/>
        </w:rPr>
      </w:pPr>
      <w:r w:rsidRPr="006E01F5">
        <w:rPr>
          <w:rFonts w:ascii="Arial" w:eastAsia="Times New Roman" w:hAnsi="Arial" w:cs="Arial"/>
        </w:rPr>
        <w:t xml:space="preserve">En cada situación se desarrollan abordajes que velan por el desarrollo humano integral, la garantía de los derechos de los niños, niñas y adolescentes y la construcción de la sana convivencia al interior de la escuela y en la relación de la comunidad educativa en/con su contexto más cercano. </w:t>
      </w:r>
      <w:r w:rsidR="00C6538D" w:rsidRPr="006E01F5">
        <w:rPr>
          <w:rFonts w:ascii="Arial" w:eastAsia="Times New Roman" w:hAnsi="Arial" w:cs="Arial"/>
        </w:rPr>
        <w:t>Surgen así</w:t>
      </w:r>
      <w:r w:rsidRPr="006E01F5">
        <w:rPr>
          <w:rFonts w:ascii="Arial" w:eastAsia="Times New Roman" w:hAnsi="Arial" w:cs="Arial"/>
        </w:rPr>
        <w:t xml:space="preserve"> estrategias significativas e innovadoras, reconocimientos detallados de las realidades educativas y relaciones con otros y otras tanto en el sector público como en el privado (docentes de otras instituciones educativas, organizaciones no gubernamentales, organizaciones comunitarias, vínculo con el sistema de protección familiar, el sector salud, entre otros). </w:t>
      </w:r>
    </w:p>
    <w:p w:rsidR="00D815E3" w:rsidRPr="006E01F5" w:rsidRDefault="002360F5" w:rsidP="006E01F5">
      <w:pPr>
        <w:spacing w:after="0" w:line="360" w:lineRule="auto"/>
        <w:jc w:val="both"/>
        <w:rPr>
          <w:rFonts w:ascii="Arial" w:hAnsi="Arial" w:cs="Arial"/>
        </w:rPr>
      </w:pPr>
      <w:r w:rsidRPr="006E01F5">
        <w:rPr>
          <w:rFonts w:ascii="Arial" w:eastAsia="Times New Roman" w:hAnsi="Arial" w:cs="Arial"/>
        </w:rPr>
        <w:t xml:space="preserve">Todo lo anterior dentro de un particular campo en el que confluyen profesionales de distintas formaciones y experiencias: psicopedagogas(es), trabajadoras(es) sociales, psicólogas(os), terapeutas ocupacionales y del lenguaje, entre otros; profesionales que le apuestan a la construcción de un mundo mejor desde su ejercicio profesional, desde la orientación y asesoría escolar. </w:t>
      </w:r>
      <w:r w:rsidR="00C6538D" w:rsidRPr="006E01F5">
        <w:rPr>
          <w:rFonts w:ascii="Arial" w:eastAsia="Times New Roman" w:hAnsi="Arial" w:cs="Arial"/>
        </w:rPr>
        <w:t>P</w:t>
      </w:r>
      <w:r w:rsidRPr="006E01F5">
        <w:rPr>
          <w:rFonts w:ascii="Arial" w:eastAsia="Times New Roman" w:hAnsi="Arial" w:cs="Arial"/>
        </w:rPr>
        <w:t xml:space="preserve">rofesionales </w:t>
      </w:r>
      <w:r w:rsidR="00C6538D" w:rsidRPr="006E01F5">
        <w:rPr>
          <w:rFonts w:ascii="Arial" w:eastAsia="Times New Roman" w:hAnsi="Arial" w:cs="Arial"/>
        </w:rPr>
        <w:t xml:space="preserve">que </w:t>
      </w:r>
      <w:r w:rsidRPr="006E01F5">
        <w:rPr>
          <w:rFonts w:ascii="Arial" w:eastAsia="Times New Roman" w:hAnsi="Arial" w:cs="Arial"/>
        </w:rPr>
        <w:t xml:space="preserve">reconocen el poder del encuentro y del diálogo con el otro; tejen vínculos comprendiendo que en la complejidad de las realidades educativas en las que trabajan, todo está articulado y conectado y que de la misma forma, el tejido que se realiza entre profesionales permite la construcción del conocimiento </w:t>
      </w:r>
      <w:r w:rsidR="00C6538D" w:rsidRPr="006E01F5">
        <w:rPr>
          <w:rFonts w:ascii="Arial" w:eastAsia="Times New Roman" w:hAnsi="Arial" w:cs="Arial"/>
        </w:rPr>
        <w:t>y</w:t>
      </w:r>
      <w:r w:rsidRPr="006E01F5">
        <w:rPr>
          <w:rFonts w:ascii="Arial" w:eastAsia="Times New Roman" w:hAnsi="Arial" w:cs="Arial"/>
        </w:rPr>
        <w:t xml:space="preserve"> la </w:t>
      </w:r>
      <w:r w:rsidRPr="006E01F5">
        <w:rPr>
          <w:rFonts w:ascii="Arial" w:eastAsia="Times New Roman" w:hAnsi="Arial" w:cs="Arial"/>
        </w:rPr>
        <w:lastRenderedPageBreak/>
        <w:t xml:space="preserve">idoneidad para su labor. Caminan en su quehacer, buscando y encontrando en el camino al otro, para juntos reconocer sus saberes, sus territorios y compartir sus experiencias, cuestionamientos y sueños; compartir que se transforma en acción y genera cambios. Un tejido que sirve de apoyo y en el que de manera conjunta y comprendiendo críticamente la realidad, se promueve la construcción de un porvenir común y de las herramientas para darle sentido, con hilos que se anudan en el encuentro dialógico con el otro, en el que se parte de la experiencia de vida y del conocimiento que se construye a partir de ella. </w:t>
      </w:r>
    </w:p>
    <w:p w:rsidR="00D815E3" w:rsidRPr="006E01F5" w:rsidRDefault="00D815E3" w:rsidP="006E01F5">
      <w:pPr>
        <w:spacing w:after="0" w:line="360" w:lineRule="auto"/>
        <w:jc w:val="both"/>
        <w:rPr>
          <w:rFonts w:ascii="Arial" w:hAnsi="Arial" w:cs="Arial"/>
        </w:rPr>
      </w:pPr>
    </w:p>
    <w:p w:rsidR="00D815E3" w:rsidRDefault="002360F5" w:rsidP="006E01F5">
      <w:pPr>
        <w:spacing w:after="0" w:line="360" w:lineRule="auto"/>
        <w:jc w:val="both"/>
        <w:rPr>
          <w:rFonts w:ascii="Arial" w:eastAsia="Times New Roman" w:hAnsi="Arial" w:cs="Arial"/>
          <w:b/>
          <w:i/>
        </w:rPr>
      </w:pPr>
      <w:r w:rsidRPr="006E01F5">
        <w:rPr>
          <w:rFonts w:ascii="Arial" w:eastAsia="Times New Roman" w:hAnsi="Arial" w:cs="Arial"/>
          <w:b/>
          <w:i/>
        </w:rPr>
        <w:t>Red para investigar, orientar y transformar</w:t>
      </w:r>
    </w:p>
    <w:p w:rsidR="006E01F5" w:rsidRPr="006E01F5" w:rsidRDefault="006E01F5" w:rsidP="006E01F5">
      <w:pPr>
        <w:spacing w:after="0" w:line="360" w:lineRule="auto"/>
        <w:jc w:val="both"/>
        <w:rPr>
          <w:rFonts w:ascii="Arial" w:hAnsi="Arial" w:cs="Arial"/>
        </w:rPr>
      </w:pPr>
    </w:p>
    <w:p w:rsidR="00D815E3" w:rsidRPr="006E01F5" w:rsidRDefault="002360F5" w:rsidP="006E01F5">
      <w:pPr>
        <w:spacing w:after="0" w:line="360" w:lineRule="auto"/>
        <w:jc w:val="both"/>
        <w:rPr>
          <w:rFonts w:ascii="Arial" w:hAnsi="Arial" w:cs="Arial"/>
        </w:rPr>
      </w:pPr>
      <w:r w:rsidRPr="006E01F5">
        <w:rPr>
          <w:rFonts w:ascii="Arial" w:eastAsia="Times New Roman" w:hAnsi="Arial" w:cs="Arial"/>
        </w:rPr>
        <w:t>En éste camino, entre docentes orientadores de la localidad de San Cristóbal, con experiencias y formaciones profesionales diversas, se teje una apuesta compartida por la constitución del Centro de Investigación en Orientación y Asesoría Escolar –CIOrientación- de la Red de Orientadoras(es) de la Localidad cuarta de San Cristóbal-Bogotá, que tiene sus inicios en 2013 como respuesta a la creciente preocupación de la Red por analizar críticamente nuestras prácticas como orientadoras y orientadores y poner nuestra acción educativa y producción investigativa al servicio de la educación de los y las estudiantes, padres y madres de familia y docentes de los colegios de la localidad; investigación desde y para la educación; entendiendo con todo ello que en nuestro quehacer y con nuestras diferentes experiencias y formaciones disciplinares, tal y como lo plantea Vuelvas (2004), tenemos un campo apto para la investigación desde diferentes perspectivas.</w:t>
      </w:r>
    </w:p>
    <w:p w:rsidR="00D815E3" w:rsidRPr="006E01F5" w:rsidRDefault="002360F5" w:rsidP="006E01F5">
      <w:pPr>
        <w:spacing w:after="0" w:line="360" w:lineRule="auto"/>
        <w:jc w:val="both"/>
        <w:rPr>
          <w:rFonts w:ascii="Arial" w:hAnsi="Arial" w:cs="Arial"/>
        </w:rPr>
      </w:pPr>
      <w:r w:rsidRPr="006E01F5">
        <w:rPr>
          <w:rFonts w:ascii="Arial" w:eastAsia="Times New Roman" w:hAnsi="Arial" w:cs="Arial"/>
        </w:rPr>
        <w:t xml:space="preserve">Desde nuestro cotidiano obrar en los contextos educativos en los que trabajamos las(os) orientadoras(es) se busca conocer, explicar, comprender qué es lo que ocurre y fruto de ello se diseñan y desarrollan distintas estrategias que den respuesta a las realidades que día a día nos retan. Ante ello, bien lo propuso la Mesa Distrital de Orientación para el grupo de trabajo de investigación de cada localidad </w:t>
      </w:r>
      <w:r w:rsidR="00C6538D" w:rsidRPr="006E01F5">
        <w:rPr>
          <w:rFonts w:ascii="Arial" w:eastAsia="Times New Roman" w:hAnsi="Arial" w:cs="Arial"/>
        </w:rPr>
        <w:t>en Bogotá, convocando</w:t>
      </w:r>
      <w:r w:rsidRPr="006E01F5">
        <w:rPr>
          <w:rFonts w:ascii="Arial" w:eastAsia="Times New Roman" w:hAnsi="Arial" w:cs="Arial"/>
        </w:rPr>
        <w:t xml:space="preserve"> al diseño de herramientas de investigación para el análisis de las situaciones y de las problemáticas de las niñas, niños y jóvenes de acuerdo a líneas de trabajo. invitación </w:t>
      </w:r>
      <w:r w:rsidR="009A14F6" w:rsidRPr="006E01F5">
        <w:rPr>
          <w:rFonts w:ascii="Arial" w:eastAsia="Times New Roman" w:hAnsi="Arial" w:cs="Arial"/>
        </w:rPr>
        <w:t xml:space="preserve">que </w:t>
      </w:r>
      <w:r w:rsidRPr="006E01F5">
        <w:rPr>
          <w:rFonts w:ascii="Arial" w:eastAsia="Times New Roman" w:hAnsi="Arial" w:cs="Arial"/>
        </w:rPr>
        <w:t>fue asumida por la Red de Orientador</w:t>
      </w:r>
      <w:r w:rsidR="009A14F6" w:rsidRPr="006E01F5">
        <w:rPr>
          <w:rFonts w:ascii="Arial" w:eastAsia="Times New Roman" w:hAnsi="Arial" w:cs="Arial"/>
        </w:rPr>
        <w:t>as(</w:t>
      </w:r>
      <w:r w:rsidRPr="006E01F5">
        <w:rPr>
          <w:rFonts w:ascii="Arial" w:eastAsia="Times New Roman" w:hAnsi="Arial" w:cs="Arial"/>
        </w:rPr>
        <w:t>es</w:t>
      </w:r>
      <w:r w:rsidR="009A14F6" w:rsidRPr="006E01F5">
        <w:rPr>
          <w:rFonts w:ascii="Arial" w:eastAsia="Times New Roman" w:hAnsi="Arial" w:cs="Arial"/>
        </w:rPr>
        <w:t>)</w:t>
      </w:r>
      <w:r w:rsidRPr="006E01F5">
        <w:rPr>
          <w:rFonts w:ascii="Arial" w:eastAsia="Times New Roman" w:hAnsi="Arial" w:cs="Arial"/>
        </w:rPr>
        <w:t xml:space="preserve"> de San Cristóbal</w:t>
      </w:r>
      <w:r w:rsidR="009A14F6" w:rsidRPr="006E01F5">
        <w:rPr>
          <w:rFonts w:ascii="Arial" w:eastAsia="Times New Roman" w:hAnsi="Arial" w:cs="Arial"/>
        </w:rPr>
        <w:t>,</w:t>
      </w:r>
      <w:r w:rsidRPr="006E01F5">
        <w:rPr>
          <w:rFonts w:ascii="Arial" w:eastAsia="Times New Roman" w:hAnsi="Arial" w:cs="Arial"/>
        </w:rPr>
        <w:t xml:space="preserve"> llevándonos a considerar espacios permanentes de reflexión, discusión y construcción de propuestas conjuntas de investigación en aras de lo que actualmente se ha denominado el Centro de Investigación en Orientación y Asesoría Escolar - San Cristóbal, que se ha planteado los siguientes objetivos:</w:t>
      </w:r>
    </w:p>
    <w:p w:rsidR="00D815E3" w:rsidRPr="006E01F5" w:rsidRDefault="002360F5" w:rsidP="006E01F5">
      <w:pPr>
        <w:pStyle w:val="Prrafodelista"/>
        <w:numPr>
          <w:ilvl w:val="0"/>
          <w:numId w:val="5"/>
        </w:numPr>
        <w:spacing w:after="0" w:line="360" w:lineRule="auto"/>
        <w:ind w:left="426" w:hanging="284"/>
        <w:jc w:val="both"/>
        <w:rPr>
          <w:rFonts w:ascii="Arial" w:hAnsi="Arial" w:cs="Arial"/>
        </w:rPr>
      </w:pPr>
      <w:r w:rsidRPr="006E01F5">
        <w:rPr>
          <w:rFonts w:ascii="Arial" w:eastAsia="Times New Roman" w:hAnsi="Arial" w:cs="Arial"/>
        </w:rPr>
        <w:lastRenderedPageBreak/>
        <w:t>Identificación de propuestas y proyectos de investigación que se desarrollan por parte de las orientadoras y orientadores de la Red Local de San Cristóbal.</w:t>
      </w:r>
    </w:p>
    <w:p w:rsidR="00D815E3" w:rsidRPr="006E01F5" w:rsidRDefault="002360F5" w:rsidP="006E01F5">
      <w:pPr>
        <w:pStyle w:val="Prrafodelista"/>
        <w:numPr>
          <w:ilvl w:val="0"/>
          <w:numId w:val="5"/>
        </w:numPr>
        <w:spacing w:after="0" w:line="360" w:lineRule="auto"/>
        <w:ind w:left="426" w:hanging="284"/>
        <w:jc w:val="both"/>
        <w:rPr>
          <w:rFonts w:ascii="Arial" w:hAnsi="Arial" w:cs="Arial"/>
        </w:rPr>
      </w:pPr>
      <w:r w:rsidRPr="006E01F5">
        <w:rPr>
          <w:rFonts w:ascii="Arial" w:eastAsia="Times New Roman" w:hAnsi="Arial" w:cs="Arial"/>
        </w:rPr>
        <w:t>Consolidación de grupos y líneas de investigación acordes con las necesidades y expectativas educativas de la comunidad educativa local.</w:t>
      </w:r>
    </w:p>
    <w:p w:rsidR="00D815E3" w:rsidRPr="006E01F5" w:rsidRDefault="002360F5" w:rsidP="006E01F5">
      <w:pPr>
        <w:pStyle w:val="Prrafodelista"/>
        <w:numPr>
          <w:ilvl w:val="0"/>
          <w:numId w:val="5"/>
        </w:numPr>
        <w:spacing w:after="0" w:line="360" w:lineRule="auto"/>
        <w:ind w:left="426" w:hanging="284"/>
        <w:jc w:val="both"/>
        <w:rPr>
          <w:rFonts w:ascii="Arial" w:hAnsi="Arial" w:cs="Arial"/>
        </w:rPr>
      </w:pPr>
      <w:r w:rsidRPr="006E01F5">
        <w:rPr>
          <w:rFonts w:ascii="Arial" w:eastAsia="Times New Roman" w:hAnsi="Arial" w:cs="Arial"/>
        </w:rPr>
        <w:t>Divulgación de avances investigativos en cada uno de los grupos y proyectos de investigación por medio de 5 estrategias:</w:t>
      </w:r>
    </w:p>
    <w:p w:rsidR="00D815E3" w:rsidRPr="006E01F5" w:rsidRDefault="002360F5" w:rsidP="006E01F5">
      <w:pPr>
        <w:pStyle w:val="Prrafodelista"/>
        <w:numPr>
          <w:ilvl w:val="0"/>
          <w:numId w:val="8"/>
        </w:numPr>
        <w:spacing w:after="0" w:line="360" w:lineRule="auto"/>
        <w:jc w:val="both"/>
        <w:rPr>
          <w:rFonts w:ascii="Arial" w:hAnsi="Arial" w:cs="Arial"/>
        </w:rPr>
      </w:pPr>
      <w:r w:rsidRPr="006E01F5">
        <w:rPr>
          <w:rFonts w:ascii="Arial" w:eastAsia="Times New Roman" w:hAnsi="Arial" w:cs="Arial"/>
        </w:rPr>
        <w:t xml:space="preserve">Página web de Investigación de la Localidad </w:t>
      </w:r>
    </w:p>
    <w:p w:rsidR="00D815E3" w:rsidRPr="006E01F5" w:rsidRDefault="002360F5" w:rsidP="006E01F5">
      <w:pPr>
        <w:pStyle w:val="Prrafodelista"/>
        <w:spacing w:after="0" w:line="360" w:lineRule="auto"/>
        <w:jc w:val="both"/>
        <w:rPr>
          <w:rFonts w:ascii="Arial" w:hAnsi="Arial" w:cs="Arial"/>
        </w:rPr>
      </w:pPr>
      <w:r w:rsidRPr="006E01F5">
        <w:rPr>
          <w:rFonts w:ascii="Arial" w:eastAsia="Times New Roman" w:hAnsi="Arial" w:cs="Arial"/>
        </w:rPr>
        <w:t>(http://rlosancristobal.wix.com/investigacion)</w:t>
      </w:r>
    </w:p>
    <w:p w:rsidR="00D815E3" w:rsidRPr="006E01F5" w:rsidRDefault="002360F5" w:rsidP="006E01F5">
      <w:pPr>
        <w:pStyle w:val="Prrafodelista"/>
        <w:numPr>
          <w:ilvl w:val="0"/>
          <w:numId w:val="8"/>
        </w:numPr>
        <w:spacing w:after="0" w:line="360" w:lineRule="auto"/>
        <w:jc w:val="both"/>
        <w:rPr>
          <w:rFonts w:ascii="Arial" w:hAnsi="Arial" w:cs="Arial"/>
        </w:rPr>
      </w:pPr>
      <w:r w:rsidRPr="006E01F5">
        <w:rPr>
          <w:rFonts w:ascii="Arial" w:eastAsia="Times New Roman" w:hAnsi="Arial" w:cs="Arial"/>
        </w:rPr>
        <w:t>Encuentros mensuales por grupos/proyectos de investigación</w:t>
      </w:r>
    </w:p>
    <w:p w:rsidR="00D815E3" w:rsidRPr="006E01F5" w:rsidRDefault="002360F5" w:rsidP="006E01F5">
      <w:pPr>
        <w:pStyle w:val="Prrafodelista"/>
        <w:numPr>
          <w:ilvl w:val="0"/>
          <w:numId w:val="8"/>
        </w:numPr>
        <w:spacing w:after="0" w:line="360" w:lineRule="auto"/>
        <w:jc w:val="both"/>
        <w:rPr>
          <w:rFonts w:ascii="Arial" w:hAnsi="Arial" w:cs="Arial"/>
        </w:rPr>
      </w:pPr>
      <w:r w:rsidRPr="006E01F5">
        <w:rPr>
          <w:rFonts w:ascii="Arial" w:eastAsia="Times New Roman" w:hAnsi="Arial" w:cs="Arial"/>
        </w:rPr>
        <w:t>Foro de investigación de la localidad de San Cristóbal</w:t>
      </w:r>
    </w:p>
    <w:p w:rsidR="00D815E3" w:rsidRPr="006E01F5" w:rsidRDefault="002360F5" w:rsidP="006E01F5">
      <w:pPr>
        <w:pStyle w:val="Prrafodelista"/>
        <w:numPr>
          <w:ilvl w:val="0"/>
          <w:numId w:val="8"/>
        </w:numPr>
        <w:spacing w:after="0" w:line="360" w:lineRule="auto"/>
        <w:jc w:val="both"/>
        <w:rPr>
          <w:rFonts w:ascii="Arial" w:hAnsi="Arial" w:cs="Arial"/>
        </w:rPr>
      </w:pPr>
      <w:r w:rsidRPr="006E01F5">
        <w:rPr>
          <w:rFonts w:ascii="Arial" w:eastAsia="Times New Roman" w:hAnsi="Arial" w:cs="Arial"/>
        </w:rPr>
        <w:t>Participación en eventos/convocatorias/publicaciones relacionados con el campo y con los temas de investigación</w:t>
      </w:r>
    </w:p>
    <w:p w:rsidR="00D815E3" w:rsidRPr="006E01F5" w:rsidRDefault="002360F5" w:rsidP="006E01F5">
      <w:pPr>
        <w:pStyle w:val="Prrafodelista"/>
        <w:numPr>
          <w:ilvl w:val="0"/>
          <w:numId w:val="8"/>
        </w:numPr>
        <w:spacing w:after="0" w:line="360" w:lineRule="auto"/>
        <w:jc w:val="both"/>
        <w:rPr>
          <w:rFonts w:ascii="Arial" w:hAnsi="Arial" w:cs="Arial"/>
        </w:rPr>
      </w:pPr>
      <w:r w:rsidRPr="006E01F5">
        <w:rPr>
          <w:rFonts w:ascii="Arial" w:eastAsia="Times New Roman" w:hAnsi="Arial" w:cs="Arial"/>
        </w:rPr>
        <w:t>Publicación de la Revista Digital de Investigación en Orientación de la Localidad de San Cristóbal</w:t>
      </w:r>
    </w:p>
    <w:p w:rsidR="00D815E3" w:rsidRPr="006E01F5" w:rsidRDefault="002360F5" w:rsidP="006E01F5">
      <w:pPr>
        <w:spacing w:after="0" w:line="360" w:lineRule="auto"/>
        <w:jc w:val="both"/>
        <w:rPr>
          <w:rFonts w:ascii="Arial" w:hAnsi="Arial" w:cs="Arial"/>
        </w:rPr>
      </w:pPr>
      <w:r w:rsidRPr="006E01F5">
        <w:rPr>
          <w:rFonts w:ascii="Arial" w:eastAsia="Times New Roman" w:hAnsi="Arial" w:cs="Arial"/>
        </w:rPr>
        <w:t>De ésta forma, se han emprendido acciones a largo plazo con relación al fortalecimiento del ejercicio investigativo en la Red Local de Orientadores de San Cristóbal y el reconocimiento del Centro de Investigación en el ámbito local, distrital e interinstitucional por la calidad de sus procesos y el aporte a la construcción de conocimiento en el campo de la Orientación y la Asesoría Escolar.</w:t>
      </w:r>
    </w:p>
    <w:p w:rsidR="00D815E3" w:rsidRPr="006E01F5" w:rsidRDefault="002360F5" w:rsidP="006E01F5">
      <w:pPr>
        <w:spacing w:after="0" w:line="360" w:lineRule="auto"/>
        <w:jc w:val="both"/>
        <w:rPr>
          <w:rFonts w:ascii="Arial" w:hAnsi="Arial" w:cs="Arial"/>
        </w:rPr>
      </w:pPr>
      <w:r w:rsidRPr="006E01F5">
        <w:rPr>
          <w:rFonts w:ascii="Arial" w:eastAsia="Times New Roman" w:hAnsi="Arial" w:cs="Arial"/>
        </w:rPr>
        <w:t>Hasta la fecha, se han procurado los encuentros de investigación en las citas mensuales de la Red, con avances en cada una de las líneas de investigación (aprendizaje, proyecto de vida, convivencia y ciudadanía, familia y prevención de consumo de sustancias psicoactivas); trabajo que consiguió la participación y apoyo en el marco de las Iniciativas Ciudadanas para la Transformación de Realidades, INCITAR No. 3181 “Investigar para Orientar” y con la cual hemos gestionado recursos para realizar nuestras investigaciones en 2015 y 2016.</w:t>
      </w:r>
    </w:p>
    <w:p w:rsidR="00982CF3" w:rsidRPr="006E01F5" w:rsidRDefault="002360F5" w:rsidP="006E01F5">
      <w:pPr>
        <w:spacing w:after="0" w:line="360" w:lineRule="auto"/>
        <w:jc w:val="both"/>
        <w:rPr>
          <w:rFonts w:ascii="Arial" w:eastAsia="Times New Roman" w:hAnsi="Arial" w:cs="Arial"/>
        </w:rPr>
      </w:pPr>
      <w:r w:rsidRPr="006E01F5">
        <w:rPr>
          <w:rFonts w:ascii="Arial" w:eastAsia="Times New Roman" w:hAnsi="Arial" w:cs="Arial"/>
        </w:rPr>
        <w:t xml:space="preserve">En éste recorrido, en el caminar y tejer juntos, se han encontrado nuevos hilos y se han elaborado nuevos nudos. </w:t>
      </w:r>
      <w:r w:rsidR="009A14F6" w:rsidRPr="006E01F5">
        <w:rPr>
          <w:rFonts w:ascii="Arial" w:eastAsia="Times New Roman" w:hAnsi="Arial" w:cs="Arial"/>
        </w:rPr>
        <w:t>Es entonces cuando</w:t>
      </w:r>
      <w:r w:rsidRPr="006E01F5">
        <w:rPr>
          <w:rFonts w:ascii="Arial" w:eastAsia="Times New Roman" w:hAnsi="Arial" w:cs="Arial"/>
        </w:rPr>
        <w:t xml:space="preserve"> se atiende a la convocatoria a finales de 2014 de la entonces naciente Red Distrital de Docentes Investigadores coincidiendo en los objetivos de éste proyecto y dando lugar a la constitución del Nodo de Orientación para el Desarrollo Humano, la Inclusión y la Diversidad, en el cual se empiezan a generar diálogos, desarrollos y propuestas investigativas desde distintas perspectivas así como vínculos que motivan y potencian experiencias que transforman. </w:t>
      </w:r>
    </w:p>
    <w:p w:rsidR="00D815E3" w:rsidRPr="006E01F5" w:rsidRDefault="002360F5" w:rsidP="006E01F5">
      <w:pPr>
        <w:spacing w:after="0" w:line="360" w:lineRule="auto"/>
        <w:jc w:val="both"/>
        <w:rPr>
          <w:rFonts w:ascii="Arial" w:hAnsi="Arial" w:cs="Arial"/>
        </w:rPr>
      </w:pPr>
      <w:r w:rsidRPr="006E01F5">
        <w:rPr>
          <w:rFonts w:ascii="Arial" w:eastAsia="Times New Roman" w:hAnsi="Arial" w:cs="Arial"/>
        </w:rPr>
        <w:lastRenderedPageBreak/>
        <w:t>El encuentro con Carlos Borja, docente orientador del Colegio Atabanzha de Usme, y Amilkar Brunal, docente orientador del Colegio Agustín Fernández de Usaquén, quienes como representantes de sus mesas locales ante la Mesa Distrital de Orientación</w:t>
      </w:r>
      <w:r w:rsidR="009A14F6" w:rsidRPr="006E01F5">
        <w:rPr>
          <w:rFonts w:ascii="Arial" w:eastAsia="Times New Roman" w:hAnsi="Arial" w:cs="Arial"/>
        </w:rPr>
        <w:t>,</w:t>
      </w:r>
      <w:r w:rsidRPr="006E01F5">
        <w:rPr>
          <w:rFonts w:ascii="Arial" w:eastAsia="Times New Roman" w:hAnsi="Arial" w:cs="Arial"/>
        </w:rPr>
        <w:t xml:space="preserve"> en diferentes momentos</w:t>
      </w:r>
      <w:r w:rsidR="009A14F6" w:rsidRPr="006E01F5">
        <w:rPr>
          <w:rFonts w:ascii="Arial" w:eastAsia="Times New Roman" w:hAnsi="Arial" w:cs="Arial"/>
        </w:rPr>
        <w:t>,</w:t>
      </w:r>
      <w:r w:rsidRPr="006E01F5">
        <w:rPr>
          <w:rFonts w:ascii="Arial" w:eastAsia="Times New Roman" w:hAnsi="Arial" w:cs="Arial"/>
        </w:rPr>
        <w:t xml:space="preserve"> y como parte de su ejercicio y de su proyecto profesional han encontrado en la comunicación personal y directa entre orientadoras y orientadores, haciendo uso de medios virtuales, la oportunidad para fortalecer, mejorar y reconocer nuestra labor y saber. Es así como han </w:t>
      </w:r>
      <w:r w:rsidR="00982CF3" w:rsidRPr="006E01F5">
        <w:rPr>
          <w:rFonts w:ascii="Arial" w:eastAsia="Times New Roman" w:hAnsi="Arial" w:cs="Arial"/>
        </w:rPr>
        <w:t>llegado</w:t>
      </w:r>
      <w:r w:rsidRPr="006E01F5">
        <w:rPr>
          <w:rFonts w:ascii="Arial" w:eastAsia="Times New Roman" w:hAnsi="Arial" w:cs="Arial"/>
        </w:rPr>
        <w:t xml:space="preserve"> a constituir una red creciente de cerca de 1200 profesionales conectados en el plano distrital y que se abre al ámbito nacional e internacional en el campo de la Orientación Educativa.</w:t>
      </w:r>
    </w:p>
    <w:p w:rsidR="00D815E3" w:rsidRPr="006E01F5" w:rsidRDefault="00C6538D" w:rsidP="006E01F5">
      <w:pPr>
        <w:spacing w:after="0" w:line="360" w:lineRule="auto"/>
        <w:jc w:val="both"/>
        <w:rPr>
          <w:rFonts w:ascii="Arial" w:hAnsi="Arial" w:cs="Arial"/>
        </w:rPr>
      </w:pPr>
      <w:r w:rsidRPr="006E01F5">
        <w:rPr>
          <w:rFonts w:ascii="Arial" w:hAnsi="Arial" w:cs="Arial"/>
        </w:rPr>
        <w:t>Vínculos que también llevan a entrar en diálogo y hacer parte del proyecto IDEP-Red, como parte del Nodo de Inclusión con el cual se posibilitan encuentros con experiencias, análisis y propuestas de compañeras y compañeros docentes que trabajan con diferentes realidades educativas como lo son la educación de adultos, la atención de procesos de enseñanza-aprendizaje diferenciales con estudiantes en situación de discapacidad, las apuestas por la equidad y la prevención de la violencia basada en género, entre otros.</w:t>
      </w:r>
    </w:p>
    <w:p w:rsidR="00982CF3" w:rsidRPr="006E01F5" w:rsidRDefault="00982CF3" w:rsidP="006E01F5">
      <w:pPr>
        <w:spacing w:after="0" w:line="360" w:lineRule="auto"/>
        <w:jc w:val="both"/>
        <w:rPr>
          <w:rFonts w:ascii="Arial" w:hAnsi="Arial" w:cs="Arial"/>
        </w:rPr>
      </w:pPr>
    </w:p>
    <w:p w:rsidR="00D815E3" w:rsidRDefault="002360F5" w:rsidP="006E01F5">
      <w:pPr>
        <w:spacing w:after="0" w:line="360" w:lineRule="auto"/>
        <w:jc w:val="both"/>
        <w:rPr>
          <w:rFonts w:ascii="Arial" w:eastAsia="Times New Roman" w:hAnsi="Arial" w:cs="Arial"/>
          <w:b/>
          <w:i/>
        </w:rPr>
      </w:pPr>
      <w:r w:rsidRPr="006E01F5">
        <w:rPr>
          <w:rFonts w:ascii="Arial" w:eastAsia="Times New Roman" w:hAnsi="Arial" w:cs="Arial"/>
          <w:b/>
          <w:i/>
        </w:rPr>
        <w:t>Un cierre para afianzar y provocar nuevos nudos y tejidos</w:t>
      </w:r>
    </w:p>
    <w:p w:rsidR="006E01F5" w:rsidRPr="006E01F5" w:rsidRDefault="006E01F5" w:rsidP="006E01F5">
      <w:pPr>
        <w:spacing w:after="0" w:line="360" w:lineRule="auto"/>
        <w:jc w:val="both"/>
        <w:rPr>
          <w:rFonts w:ascii="Arial" w:hAnsi="Arial" w:cs="Arial"/>
        </w:rPr>
      </w:pPr>
    </w:p>
    <w:p w:rsidR="00DF0DFF" w:rsidRPr="006E01F5" w:rsidRDefault="00DF0DFF" w:rsidP="006E01F5">
      <w:pPr>
        <w:spacing w:after="0" w:line="360" w:lineRule="auto"/>
        <w:jc w:val="both"/>
        <w:rPr>
          <w:rFonts w:ascii="Arial" w:eastAsia="Times New Roman" w:hAnsi="Arial" w:cs="Arial"/>
        </w:rPr>
      </w:pPr>
      <w:r w:rsidRPr="006E01F5">
        <w:rPr>
          <w:rFonts w:ascii="Arial" w:eastAsia="Times New Roman" w:hAnsi="Arial" w:cs="Arial"/>
        </w:rPr>
        <w:t>En éste tejido debemos mejorar</w:t>
      </w:r>
      <w:r w:rsidR="00F91E49" w:rsidRPr="006E01F5">
        <w:rPr>
          <w:rFonts w:ascii="Arial" w:eastAsia="Times New Roman" w:hAnsi="Arial" w:cs="Arial"/>
        </w:rPr>
        <w:t xml:space="preserve">, unir los hilos con mayor fuerza y ampliar sus dimensiones. </w:t>
      </w:r>
      <w:r w:rsidR="00982CF3" w:rsidRPr="006E01F5">
        <w:rPr>
          <w:rFonts w:ascii="Arial" w:eastAsia="Times New Roman" w:hAnsi="Arial" w:cs="Arial"/>
        </w:rPr>
        <w:t>Optimizar</w:t>
      </w:r>
      <w:r w:rsidR="00F91E49" w:rsidRPr="006E01F5">
        <w:rPr>
          <w:rFonts w:ascii="Arial" w:eastAsia="Times New Roman" w:hAnsi="Arial" w:cs="Arial"/>
        </w:rPr>
        <w:t xml:space="preserve"> y socializar estrategias significativas para la atención de situaciones críticas como los casos de presunción de abuso</w:t>
      </w:r>
      <w:r w:rsidR="00982CF3" w:rsidRPr="006E01F5">
        <w:rPr>
          <w:rFonts w:ascii="Arial" w:eastAsia="Times New Roman" w:hAnsi="Arial" w:cs="Arial"/>
        </w:rPr>
        <w:t xml:space="preserve"> sexual infantil</w:t>
      </w:r>
      <w:r w:rsidR="00F91E49" w:rsidRPr="006E01F5">
        <w:rPr>
          <w:rFonts w:ascii="Arial" w:eastAsia="Times New Roman" w:hAnsi="Arial" w:cs="Arial"/>
        </w:rPr>
        <w:t>, consumo de sustancias psicoactivas</w:t>
      </w:r>
      <w:r w:rsidR="00982CF3" w:rsidRPr="006E01F5">
        <w:rPr>
          <w:rFonts w:ascii="Arial" w:eastAsia="Times New Roman" w:hAnsi="Arial" w:cs="Arial"/>
        </w:rPr>
        <w:t xml:space="preserve"> y</w:t>
      </w:r>
      <w:r w:rsidR="00F91E49" w:rsidRPr="006E01F5">
        <w:rPr>
          <w:rFonts w:ascii="Arial" w:eastAsia="Times New Roman" w:hAnsi="Arial" w:cs="Arial"/>
        </w:rPr>
        <w:t xml:space="preserve"> violencia intrafamiliar; fortalecer la participación y compromiso de los padres y madres de familia en el acompañamiento de sus hijos e hijas, teniéndolos como principales protagonistas de las redes de apoyo</w:t>
      </w:r>
      <w:r w:rsidR="00982CF3" w:rsidRPr="006E01F5">
        <w:rPr>
          <w:rFonts w:ascii="Arial" w:eastAsia="Times New Roman" w:hAnsi="Arial" w:cs="Arial"/>
        </w:rPr>
        <w:t xml:space="preserve">, de la cuales también hacen parte </w:t>
      </w:r>
      <w:r w:rsidR="00F91E49" w:rsidRPr="006E01F5">
        <w:rPr>
          <w:rFonts w:ascii="Arial" w:eastAsia="Times New Roman" w:hAnsi="Arial" w:cs="Arial"/>
        </w:rPr>
        <w:t>diferentes actores del sector público y privado</w:t>
      </w:r>
      <w:r w:rsidR="00982CF3" w:rsidRPr="006E01F5">
        <w:rPr>
          <w:rFonts w:ascii="Arial" w:eastAsia="Times New Roman" w:hAnsi="Arial" w:cs="Arial"/>
        </w:rPr>
        <w:t xml:space="preserve"> y de quienes</w:t>
      </w:r>
      <w:r w:rsidR="00F91E49" w:rsidRPr="006E01F5">
        <w:rPr>
          <w:rFonts w:ascii="Arial" w:eastAsia="Times New Roman" w:hAnsi="Arial" w:cs="Arial"/>
        </w:rPr>
        <w:t xml:space="preserve"> se seguirá requiriendo su participación corresponsable en la educación de nuestros niños, niñas y jóvenes; mejoramiento en las condiciones laborales y de bienestar de nuestros equipos de trabajo; y</w:t>
      </w:r>
      <w:r w:rsidR="00F62DBB" w:rsidRPr="006E01F5">
        <w:rPr>
          <w:rFonts w:ascii="Arial" w:eastAsia="Times New Roman" w:hAnsi="Arial" w:cs="Arial"/>
        </w:rPr>
        <w:t>, finalmente,</w:t>
      </w:r>
      <w:r w:rsidR="00F91E49" w:rsidRPr="006E01F5">
        <w:rPr>
          <w:rFonts w:ascii="Arial" w:eastAsia="Times New Roman" w:hAnsi="Arial" w:cs="Arial"/>
        </w:rPr>
        <w:t xml:space="preserve"> entre otras apuestas, la sistematización continua, crítica y reflexiva de nuestra labor, nuestros proyectos y de las transformaciones que día a día vamos tejiendo </w:t>
      </w:r>
      <w:r w:rsidR="00203D71" w:rsidRPr="006E01F5">
        <w:rPr>
          <w:rFonts w:ascii="Arial" w:eastAsia="Times New Roman" w:hAnsi="Arial" w:cs="Arial"/>
        </w:rPr>
        <w:t>en nuestras instituciones y con nuestras comunidades educativas.</w:t>
      </w:r>
    </w:p>
    <w:p w:rsidR="00D815E3" w:rsidRPr="006E01F5" w:rsidRDefault="00203D71" w:rsidP="006E01F5">
      <w:pPr>
        <w:spacing w:after="0" w:line="360" w:lineRule="auto"/>
        <w:jc w:val="both"/>
        <w:rPr>
          <w:rFonts w:ascii="Arial" w:hAnsi="Arial" w:cs="Arial"/>
        </w:rPr>
      </w:pPr>
      <w:r w:rsidRPr="006E01F5">
        <w:rPr>
          <w:rFonts w:ascii="Arial" w:eastAsia="Times New Roman" w:hAnsi="Arial" w:cs="Arial"/>
        </w:rPr>
        <w:t>El camino es un reto y por ello, l</w:t>
      </w:r>
      <w:r w:rsidR="002360F5" w:rsidRPr="006E01F5">
        <w:rPr>
          <w:rFonts w:ascii="Arial" w:eastAsia="Times New Roman" w:hAnsi="Arial" w:cs="Arial"/>
        </w:rPr>
        <w:t>a experiencia y reflexión compartida</w:t>
      </w:r>
      <w:r w:rsidRPr="006E01F5">
        <w:rPr>
          <w:rFonts w:ascii="Arial" w:eastAsia="Times New Roman" w:hAnsi="Arial" w:cs="Arial"/>
        </w:rPr>
        <w:t>s</w:t>
      </w:r>
      <w:r w:rsidR="002360F5" w:rsidRPr="006E01F5">
        <w:rPr>
          <w:rFonts w:ascii="Arial" w:eastAsia="Times New Roman" w:hAnsi="Arial" w:cs="Arial"/>
        </w:rPr>
        <w:t xml:space="preserve">, hacen parte de las apuestas que en el campo de orientación escolar nos permiten reconocernos como docentes sujetos de saber/poder, visibilizando nuestro </w:t>
      </w:r>
      <w:r w:rsidR="009A14F6" w:rsidRPr="006E01F5">
        <w:rPr>
          <w:rFonts w:ascii="Arial" w:eastAsia="Times New Roman" w:hAnsi="Arial" w:cs="Arial"/>
        </w:rPr>
        <w:t xml:space="preserve">conocimiento, </w:t>
      </w:r>
      <w:r w:rsidR="002360F5" w:rsidRPr="006E01F5">
        <w:rPr>
          <w:rFonts w:ascii="Arial" w:eastAsia="Times New Roman" w:hAnsi="Arial" w:cs="Arial"/>
        </w:rPr>
        <w:t xml:space="preserve">fruto de nuestras </w:t>
      </w:r>
      <w:r w:rsidR="00460C81" w:rsidRPr="006E01F5">
        <w:rPr>
          <w:rFonts w:ascii="Arial" w:eastAsia="Times New Roman" w:hAnsi="Arial" w:cs="Arial"/>
        </w:rPr>
        <w:t>prácticas</w:t>
      </w:r>
      <w:r w:rsidR="002360F5" w:rsidRPr="006E01F5">
        <w:rPr>
          <w:rFonts w:ascii="Arial" w:eastAsia="Times New Roman" w:hAnsi="Arial" w:cs="Arial"/>
        </w:rPr>
        <w:t xml:space="preserve"> reflexivas, entrando en diálogo con el otro y buscando la continua constitución </w:t>
      </w:r>
      <w:r w:rsidR="002360F5" w:rsidRPr="006E01F5">
        <w:rPr>
          <w:rFonts w:ascii="Arial" w:eastAsia="Times New Roman" w:hAnsi="Arial" w:cs="Arial"/>
        </w:rPr>
        <w:lastRenderedPageBreak/>
        <w:t>de una comprensión política de nuestro rol y de nuestro potencial y responsabilidad como sujetos transformadores.</w:t>
      </w:r>
    </w:p>
    <w:p w:rsidR="00D815E3" w:rsidRPr="006E01F5" w:rsidRDefault="002360F5" w:rsidP="006E01F5">
      <w:pPr>
        <w:spacing w:after="0" w:line="360" w:lineRule="auto"/>
        <w:jc w:val="both"/>
        <w:rPr>
          <w:rFonts w:ascii="Arial" w:eastAsia="Times New Roman" w:hAnsi="Arial" w:cs="Arial"/>
        </w:rPr>
      </w:pPr>
      <w:r w:rsidRPr="006E01F5">
        <w:rPr>
          <w:rFonts w:ascii="Arial" w:eastAsia="Times New Roman" w:hAnsi="Arial" w:cs="Arial"/>
        </w:rPr>
        <w:t>Docentes orientadoras(es) que desde nuestro quehacer en el escenario educativo</w:t>
      </w:r>
      <w:r w:rsidR="00460C81" w:rsidRPr="006E01F5">
        <w:rPr>
          <w:rFonts w:ascii="Arial" w:eastAsia="Times New Roman" w:hAnsi="Arial" w:cs="Arial"/>
        </w:rPr>
        <w:t xml:space="preserve"> y en los diferentes contextos y complejidades de nuestras comunidades educativas, trascendemos de ser sujetos individuales para convertirnos en sujetos colectivos, intelectuales de la educación, constructores de políticas públicas en educación pertinentes, trascendiendo fronteras disciplinares, discursivas, generacionales y geográficas.</w:t>
      </w:r>
    </w:p>
    <w:p w:rsidR="00460C81" w:rsidRPr="006E01F5" w:rsidRDefault="00460C81" w:rsidP="006E01F5">
      <w:pPr>
        <w:spacing w:after="0" w:line="360" w:lineRule="auto"/>
        <w:jc w:val="both"/>
        <w:rPr>
          <w:rFonts w:ascii="Arial" w:hAnsi="Arial" w:cs="Arial"/>
        </w:rPr>
      </w:pPr>
      <w:r w:rsidRPr="006E01F5">
        <w:rPr>
          <w:rFonts w:ascii="Arial" w:hAnsi="Arial" w:cs="Arial"/>
        </w:rPr>
        <w:t>Asumimos entonces el reto y el compromiso por hacer desde nuestra práctica docente, la construcción de un tejido en red que une hilos de vida y de comunidad; tejido social y pedagógico que une y fortalece los sueños y experiencias de docentes que buscan la construcción de educaciones acordes a los contextos y de sujetos estudiantes, padres y madres de familia, docentes y directivos docentes que, no determinados, construimos las utopías posibles.</w:t>
      </w:r>
    </w:p>
    <w:p w:rsidR="00D815E3" w:rsidRPr="006E01F5" w:rsidRDefault="00D815E3" w:rsidP="006E01F5">
      <w:pPr>
        <w:spacing w:after="0" w:line="360" w:lineRule="auto"/>
        <w:jc w:val="both"/>
        <w:rPr>
          <w:rFonts w:ascii="Arial" w:hAnsi="Arial" w:cs="Arial"/>
        </w:rPr>
      </w:pPr>
    </w:p>
    <w:p w:rsidR="00D815E3" w:rsidRPr="006E01F5" w:rsidRDefault="002360F5" w:rsidP="006E01F5">
      <w:pPr>
        <w:spacing w:after="0" w:line="360" w:lineRule="auto"/>
        <w:jc w:val="both"/>
        <w:rPr>
          <w:rFonts w:ascii="Arial" w:hAnsi="Arial" w:cs="Arial"/>
        </w:rPr>
      </w:pPr>
      <w:r w:rsidRPr="006E01F5">
        <w:rPr>
          <w:rFonts w:ascii="Arial" w:eastAsia="Times New Roman" w:hAnsi="Arial" w:cs="Arial"/>
        </w:rPr>
        <w:t xml:space="preserve">BISQUERRA, R. (2005). Marco conceptual de la orientación psicopedagógica. Revista Mexicana de Orientación Educativa No. 6. </w:t>
      </w:r>
    </w:p>
    <w:p w:rsidR="00D815E3" w:rsidRPr="006E01F5" w:rsidRDefault="002360F5" w:rsidP="006E01F5">
      <w:pPr>
        <w:spacing w:after="0" w:line="360" w:lineRule="auto"/>
        <w:jc w:val="both"/>
        <w:rPr>
          <w:rFonts w:ascii="Arial" w:hAnsi="Arial" w:cs="Arial"/>
        </w:rPr>
      </w:pPr>
      <w:r w:rsidRPr="006E01F5">
        <w:rPr>
          <w:rFonts w:ascii="Arial" w:eastAsia="Times New Roman" w:hAnsi="Arial" w:cs="Arial"/>
        </w:rPr>
        <w:t>ELLIOT, J. (1993). El cambio educativo desde la investigación-acción. Madrid, Morata.</w:t>
      </w:r>
    </w:p>
    <w:p w:rsidR="00D815E3" w:rsidRPr="006E01F5" w:rsidRDefault="002360F5" w:rsidP="006E01F5">
      <w:pPr>
        <w:spacing w:after="0" w:line="360" w:lineRule="auto"/>
        <w:jc w:val="both"/>
        <w:rPr>
          <w:rFonts w:ascii="Arial" w:hAnsi="Arial" w:cs="Arial"/>
        </w:rPr>
      </w:pPr>
      <w:r w:rsidRPr="006E01F5">
        <w:rPr>
          <w:rFonts w:ascii="Arial" w:eastAsia="Times New Roman" w:hAnsi="Arial" w:cs="Arial"/>
        </w:rPr>
        <w:t>Freire, P. (2003). Pedagogía del oprimido. Madrid: Siglo Veintiuno de España.</w:t>
      </w:r>
    </w:p>
    <w:p w:rsidR="00D815E3" w:rsidRPr="006E01F5" w:rsidRDefault="002360F5" w:rsidP="006E01F5">
      <w:pPr>
        <w:spacing w:after="0" w:line="360" w:lineRule="auto"/>
        <w:jc w:val="both"/>
        <w:rPr>
          <w:rFonts w:ascii="Arial" w:hAnsi="Arial" w:cs="Arial"/>
        </w:rPr>
      </w:pPr>
      <w:r w:rsidRPr="006E01F5">
        <w:rPr>
          <w:rFonts w:ascii="Arial" w:eastAsia="Times New Roman" w:hAnsi="Arial" w:cs="Arial"/>
        </w:rPr>
        <w:t>GHISO, A. (2011) Sistematización. Un pensar el hacer, que se resiste a perder su autonomía. Revista Decisio No. 28. CREFAL. Enero-Abril, 2011.</w:t>
      </w:r>
    </w:p>
    <w:p w:rsidR="00D815E3" w:rsidRPr="006E01F5" w:rsidRDefault="002360F5" w:rsidP="006E01F5">
      <w:pPr>
        <w:spacing w:after="0" w:line="360" w:lineRule="auto"/>
        <w:jc w:val="both"/>
        <w:rPr>
          <w:rFonts w:ascii="Arial" w:hAnsi="Arial" w:cs="Arial"/>
        </w:rPr>
      </w:pPr>
      <w:r w:rsidRPr="006E01F5">
        <w:rPr>
          <w:rFonts w:ascii="Arial" w:eastAsia="Times New Roman" w:hAnsi="Arial" w:cs="Arial"/>
        </w:rPr>
        <w:t>SCHÖN (1992) La formación de los profesionales reflexivos. Barcelona, Editorial Paidos.</w:t>
      </w:r>
    </w:p>
    <w:p w:rsidR="00D815E3" w:rsidRPr="006E01F5" w:rsidRDefault="002360F5" w:rsidP="006E01F5">
      <w:pPr>
        <w:spacing w:after="0" w:line="360" w:lineRule="auto"/>
        <w:jc w:val="both"/>
        <w:rPr>
          <w:rFonts w:ascii="Arial" w:hAnsi="Arial" w:cs="Arial"/>
        </w:rPr>
      </w:pPr>
      <w:r w:rsidRPr="006E01F5">
        <w:rPr>
          <w:rFonts w:ascii="Arial" w:eastAsia="Times New Roman" w:hAnsi="Arial" w:cs="Arial"/>
        </w:rPr>
        <w:t>VUELVAS, B. (2004) La Investigación en Orientación Educativa: Elementos para una Reflexión. Revista Mexicana de Orientación Educativa N° 3, Julio-Octubre de 2004</w:t>
      </w:r>
    </w:p>
    <w:sectPr w:rsidR="00D815E3" w:rsidRPr="006E01F5" w:rsidSect="002360F5">
      <w:pgSz w:w="12240" w:h="15840" w:code="1"/>
      <w:pgMar w:top="1417" w:right="1701" w:bottom="1417" w:left="1701"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83A" w:rsidRDefault="00A2283A" w:rsidP="006E01F5">
      <w:pPr>
        <w:spacing w:after="0" w:line="240" w:lineRule="auto"/>
      </w:pPr>
      <w:r>
        <w:separator/>
      </w:r>
    </w:p>
  </w:endnote>
  <w:endnote w:type="continuationSeparator" w:id="0">
    <w:p w:rsidR="00A2283A" w:rsidRDefault="00A2283A" w:rsidP="006E0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83A" w:rsidRDefault="00A2283A" w:rsidP="006E01F5">
      <w:pPr>
        <w:spacing w:after="0" w:line="240" w:lineRule="auto"/>
      </w:pPr>
      <w:r>
        <w:separator/>
      </w:r>
    </w:p>
  </w:footnote>
  <w:footnote w:type="continuationSeparator" w:id="0">
    <w:p w:rsidR="00A2283A" w:rsidRDefault="00A2283A" w:rsidP="006E01F5">
      <w:pPr>
        <w:spacing w:after="0" w:line="240" w:lineRule="auto"/>
      </w:pPr>
      <w:r>
        <w:continuationSeparator/>
      </w:r>
    </w:p>
  </w:footnote>
  <w:footnote w:id="1">
    <w:p w:rsidR="006E01F5" w:rsidRPr="006E01F5" w:rsidRDefault="006E01F5" w:rsidP="006E01F5">
      <w:pPr>
        <w:spacing w:after="0"/>
        <w:jc w:val="both"/>
        <w:rPr>
          <w:rFonts w:ascii="Arial" w:hAnsi="Arial" w:cs="Arial"/>
          <w:sz w:val="18"/>
          <w:szCs w:val="18"/>
        </w:rPr>
      </w:pPr>
      <w:r w:rsidRPr="006E01F5">
        <w:rPr>
          <w:rStyle w:val="Refdenotaalpie"/>
          <w:rFonts w:ascii="Arial" w:hAnsi="Arial" w:cs="Arial"/>
          <w:sz w:val="18"/>
          <w:szCs w:val="18"/>
        </w:rPr>
        <w:footnoteRef/>
      </w:r>
      <w:r w:rsidRPr="006E01F5">
        <w:rPr>
          <w:rFonts w:ascii="Arial" w:hAnsi="Arial" w:cs="Arial"/>
          <w:sz w:val="18"/>
          <w:szCs w:val="18"/>
        </w:rPr>
        <w:t xml:space="preserve"> </w:t>
      </w:r>
      <w:r w:rsidRPr="006E01F5">
        <w:rPr>
          <w:rFonts w:ascii="Arial" w:eastAsia="Times New Roman" w:hAnsi="Arial" w:cs="Arial"/>
          <w:sz w:val="18"/>
          <w:szCs w:val="18"/>
        </w:rPr>
        <w:t xml:space="preserve">Licenciado en Psicología y Pedagogía, </w:t>
      </w:r>
      <w:proofErr w:type="spellStart"/>
      <w:r w:rsidRPr="006E01F5">
        <w:rPr>
          <w:rFonts w:ascii="Arial" w:eastAsia="Times New Roman" w:hAnsi="Arial" w:cs="Arial"/>
          <w:sz w:val="18"/>
          <w:szCs w:val="18"/>
        </w:rPr>
        <w:t>tesista</w:t>
      </w:r>
      <w:proofErr w:type="spellEnd"/>
      <w:r w:rsidRPr="006E01F5">
        <w:rPr>
          <w:rFonts w:ascii="Arial" w:eastAsia="Times New Roman" w:hAnsi="Arial" w:cs="Arial"/>
          <w:sz w:val="18"/>
          <w:szCs w:val="18"/>
        </w:rPr>
        <w:t xml:space="preserve"> Maestría en Educación - UPN; Docente Orientador Colegio Manuelita Sáenz IED; Docente Licenciatura en Psicología y Pedagogía UPN, Coordinador General Corporación para la Investigación y el Acompañamiento Psicopedagógico – CIAPS. </w:t>
      </w:r>
    </w:p>
    <w:p w:rsidR="006E01F5" w:rsidRPr="006E01F5" w:rsidRDefault="006E01F5" w:rsidP="006E01F5">
      <w:pPr>
        <w:pStyle w:val="Textonotapie"/>
        <w:spacing w:line="276" w:lineRule="auto"/>
        <w:rPr>
          <w:rFonts w:ascii="Arial" w:hAnsi="Arial" w:cs="Arial"/>
          <w:sz w:val="22"/>
          <w:szCs w:val="22"/>
          <w:lang w:val="es-C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A3CF4"/>
    <w:multiLevelType w:val="hybridMultilevel"/>
    <w:tmpl w:val="F286AA82"/>
    <w:lvl w:ilvl="0" w:tplc="A29E2454">
      <w:numFmt w:val="bullet"/>
      <w:lvlText w:val="-"/>
      <w:lvlJc w:val="left"/>
      <w:pPr>
        <w:ind w:left="1080" w:hanging="72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F211D49"/>
    <w:multiLevelType w:val="hybridMultilevel"/>
    <w:tmpl w:val="5508A7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3411BEC"/>
    <w:multiLevelType w:val="multilevel"/>
    <w:tmpl w:val="D32028D4"/>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33161C87"/>
    <w:multiLevelType w:val="hybridMultilevel"/>
    <w:tmpl w:val="36802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F05EC3"/>
    <w:multiLevelType w:val="hybridMultilevel"/>
    <w:tmpl w:val="108AC4D6"/>
    <w:lvl w:ilvl="0" w:tplc="3348D2E4">
      <w:start w:val="1"/>
      <w:numFmt w:val="lowerLetter"/>
      <w:lvlText w:val="%1)"/>
      <w:lvlJc w:val="left"/>
      <w:pPr>
        <w:ind w:left="1080" w:hanging="72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3CA131B"/>
    <w:multiLevelType w:val="hybridMultilevel"/>
    <w:tmpl w:val="4028A3B6"/>
    <w:lvl w:ilvl="0" w:tplc="A29E2454">
      <w:numFmt w:val="bullet"/>
      <w:lvlText w:val="-"/>
      <w:lvlJc w:val="left"/>
      <w:pPr>
        <w:ind w:left="1440" w:hanging="72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65BC3AA0"/>
    <w:multiLevelType w:val="hybridMultilevel"/>
    <w:tmpl w:val="A418D3B2"/>
    <w:lvl w:ilvl="0" w:tplc="A29E2454">
      <w:numFmt w:val="bullet"/>
      <w:lvlText w:val="-"/>
      <w:lvlJc w:val="left"/>
      <w:pPr>
        <w:ind w:left="1080" w:hanging="72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EF33F25"/>
    <w:multiLevelType w:val="hybridMultilevel"/>
    <w:tmpl w:val="51CA3A9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6"/>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E3"/>
    <w:rsid w:val="00203D71"/>
    <w:rsid w:val="002360F5"/>
    <w:rsid w:val="00460C81"/>
    <w:rsid w:val="006E01F5"/>
    <w:rsid w:val="00865882"/>
    <w:rsid w:val="00893AF4"/>
    <w:rsid w:val="00982CF3"/>
    <w:rsid w:val="009A14F6"/>
    <w:rsid w:val="00A2283A"/>
    <w:rsid w:val="00C6538D"/>
    <w:rsid w:val="00D815E3"/>
    <w:rsid w:val="00DF0DFF"/>
    <w:rsid w:val="00E366B7"/>
    <w:rsid w:val="00E425CB"/>
    <w:rsid w:val="00F62DBB"/>
    <w:rsid w:val="00F91E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F810C7-B6EC-4192-8259-B0A2A76D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366B7"/>
  </w:style>
  <w:style w:type="paragraph" w:styleId="Ttulo1">
    <w:name w:val="heading 1"/>
    <w:basedOn w:val="Normal"/>
    <w:next w:val="Normal"/>
    <w:rsid w:val="00E366B7"/>
    <w:pPr>
      <w:keepNext/>
      <w:keepLines/>
      <w:spacing w:before="480" w:after="120"/>
      <w:contextualSpacing/>
      <w:outlineLvl w:val="0"/>
    </w:pPr>
    <w:rPr>
      <w:b/>
      <w:sz w:val="48"/>
      <w:szCs w:val="48"/>
    </w:rPr>
  </w:style>
  <w:style w:type="paragraph" w:styleId="Ttulo2">
    <w:name w:val="heading 2"/>
    <w:basedOn w:val="Normal"/>
    <w:next w:val="Normal"/>
    <w:rsid w:val="00E366B7"/>
    <w:pPr>
      <w:keepNext/>
      <w:keepLines/>
      <w:spacing w:before="360" w:after="80"/>
      <w:contextualSpacing/>
      <w:outlineLvl w:val="1"/>
    </w:pPr>
    <w:rPr>
      <w:b/>
      <w:sz w:val="36"/>
      <w:szCs w:val="36"/>
    </w:rPr>
  </w:style>
  <w:style w:type="paragraph" w:styleId="Ttulo3">
    <w:name w:val="heading 3"/>
    <w:basedOn w:val="Normal"/>
    <w:next w:val="Normal"/>
    <w:rsid w:val="00E366B7"/>
    <w:pPr>
      <w:keepNext/>
      <w:keepLines/>
      <w:spacing w:before="280" w:after="80"/>
      <w:contextualSpacing/>
      <w:outlineLvl w:val="2"/>
    </w:pPr>
    <w:rPr>
      <w:b/>
      <w:sz w:val="28"/>
      <w:szCs w:val="28"/>
    </w:rPr>
  </w:style>
  <w:style w:type="paragraph" w:styleId="Ttulo4">
    <w:name w:val="heading 4"/>
    <w:basedOn w:val="Normal"/>
    <w:next w:val="Normal"/>
    <w:rsid w:val="00E366B7"/>
    <w:pPr>
      <w:keepNext/>
      <w:keepLines/>
      <w:spacing w:before="240" w:after="40"/>
      <w:contextualSpacing/>
      <w:outlineLvl w:val="3"/>
    </w:pPr>
    <w:rPr>
      <w:b/>
      <w:sz w:val="24"/>
      <w:szCs w:val="24"/>
    </w:rPr>
  </w:style>
  <w:style w:type="paragraph" w:styleId="Ttulo5">
    <w:name w:val="heading 5"/>
    <w:basedOn w:val="Normal"/>
    <w:next w:val="Normal"/>
    <w:rsid w:val="00E366B7"/>
    <w:pPr>
      <w:keepNext/>
      <w:keepLines/>
      <w:spacing w:before="220" w:after="40"/>
      <w:contextualSpacing/>
      <w:outlineLvl w:val="4"/>
    </w:pPr>
    <w:rPr>
      <w:b/>
    </w:rPr>
  </w:style>
  <w:style w:type="paragraph" w:styleId="Ttulo6">
    <w:name w:val="heading 6"/>
    <w:basedOn w:val="Normal"/>
    <w:next w:val="Normal"/>
    <w:rsid w:val="00E366B7"/>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E366B7"/>
    <w:tblPr>
      <w:tblCellMar>
        <w:top w:w="0" w:type="dxa"/>
        <w:left w:w="0" w:type="dxa"/>
        <w:bottom w:w="0" w:type="dxa"/>
        <w:right w:w="0" w:type="dxa"/>
      </w:tblCellMar>
    </w:tblPr>
  </w:style>
  <w:style w:type="paragraph" w:styleId="Puesto">
    <w:name w:val="Title"/>
    <w:basedOn w:val="Normal"/>
    <w:next w:val="Normal"/>
    <w:rsid w:val="00E366B7"/>
    <w:pPr>
      <w:keepNext/>
      <w:keepLines/>
      <w:spacing w:before="480" w:after="120"/>
      <w:contextualSpacing/>
    </w:pPr>
    <w:rPr>
      <w:b/>
      <w:sz w:val="72"/>
      <w:szCs w:val="72"/>
    </w:rPr>
  </w:style>
  <w:style w:type="paragraph" w:styleId="Subttulo">
    <w:name w:val="Subtitle"/>
    <w:basedOn w:val="Normal"/>
    <w:next w:val="Normal"/>
    <w:rsid w:val="00E366B7"/>
    <w:pPr>
      <w:keepNext/>
      <w:keepLines/>
      <w:spacing w:before="360" w:after="80"/>
      <w:contextualSpacing/>
    </w:pPr>
    <w:rPr>
      <w:rFonts w:ascii="Georgia" w:eastAsia="Georgia" w:hAnsi="Georgia" w:cs="Georgia"/>
      <w:i/>
      <w:color w:val="666666"/>
      <w:sz w:val="48"/>
      <w:szCs w:val="48"/>
    </w:rPr>
  </w:style>
  <w:style w:type="paragraph" w:styleId="Prrafodelista">
    <w:name w:val="List Paragraph"/>
    <w:basedOn w:val="Normal"/>
    <w:uiPriority w:val="34"/>
    <w:qFormat/>
    <w:rsid w:val="009A14F6"/>
    <w:pPr>
      <w:ind w:left="720"/>
      <w:contextualSpacing/>
    </w:pPr>
  </w:style>
  <w:style w:type="paragraph" w:styleId="Textonotapie">
    <w:name w:val="footnote text"/>
    <w:basedOn w:val="Normal"/>
    <w:link w:val="TextonotapieCar"/>
    <w:uiPriority w:val="99"/>
    <w:semiHidden/>
    <w:unhideWhenUsed/>
    <w:rsid w:val="006E01F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E01F5"/>
    <w:rPr>
      <w:sz w:val="20"/>
      <w:szCs w:val="20"/>
    </w:rPr>
  </w:style>
  <w:style w:type="character" w:styleId="Refdenotaalpie">
    <w:name w:val="footnote reference"/>
    <w:basedOn w:val="Fuentedeprrafopredeter"/>
    <w:uiPriority w:val="99"/>
    <w:semiHidden/>
    <w:unhideWhenUsed/>
    <w:rsid w:val="006E01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jhurtado@pedagogica.edu.c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D160F-F11D-48B9-8885-04FDB09D1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1767</Words>
  <Characters>9721</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ORIENTACION-PRIMARIA</dc:creator>
  <cp:lastModifiedBy>LENOVO</cp:lastModifiedBy>
  <cp:revision>2</cp:revision>
  <dcterms:created xsi:type="dcterms:W3CDTF">2015-11-26T16:25:00Z</dcterms:created>
  <dcterms:modified xsi:type="dcterms:W3CDTF">2015-11-26T16:25:00Z</dcterms:modified>
</cp:coreProperties>
</file>